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720" w:lineRule="atLeast"/>
        <w:outlineLvl w:val="0"/>
        <w:rPr>
          <w:rFonts w:ascii="font" w:hAnsi="font" w:eastAsia="Times New Roman" w:cs="Times New Roman"/>
          <w:color w:val="212529"/>
          <w:kern w:val="36"/>
          <w:sz w:val="18"/>
          <w:szCs w:val="18"/>
          <w:lang w:eastAsia="nb-NO"/>
        </w:rPr>
      </w:pPr>
      <w:r>
        <w:rPr>
          <w:rFonts w:ascii="font" w:hAnsi="font" w:eastAsia="Times New Roman" w:cs="Times New Roman"/>
          <w:color w:val="212529"/>
          <w:kern w:val="36"/>
          <w:sz w:val="18"/>
          <w:szCs w:val="18"/>
          <w:lang w:eastAsia="nb-NO"/>
        </w:rPr>
        <w:t xml:space="preserve">Egenerklæring </w:t>
      </w:r>
    </w:p>
    <w:p>
      <w:pPr>
        <w:spacing w:after="0" w:line="240" w:lineRule="auto"/>
        <w:rPr>
          <w:rFonts w:ascii="font" w:hAnsi="font" w:eastAsia="Times New Roman" w:cs="Times New Roman"/>
          <w:color w:val="212529"/>
          <w:sz w:val="18"/>
          <w:szCs w:val="18"/>
          <w:lang w:eastAsia="nb-NO"/>
        </w:rPr>
      </w:pPr>
      <w:r>
        <w:rPr>
          <w:rFonts w:ascii="font" w:hAnsi="font" w:eastAsia="Times New Roman" w:cs="Times New Roman"/>
          <w:b/>
          <w:bCs/>
          <w:color w:val="000000"/>
          <w:sz w:val="18"/>
          <w:szCs w:val="18"/>
          <w:lang w:eastAsia="nb-NO"/>
        </w:rPr>
        <w:t xml:space="preserve">Alle våre besøkende er pålagt å signere Neptun Lekelands sin egenerklæring før de kan være i parken. Barn under 18 år må ha signatur fra foreldre eller verge. Erklæringen fylles enkelt ut på vår hjemmeside før ankomst og er gyldig i 1 år. Det er ikke nødvendig å printe ut erklæringen da den elektronisk registreres i våre systemer. </w:t>
      </w:r>
      <w:r>
        <w:rPr>
          <w:rFonts w:ascii="font" w:hAnsi="font" w:eastAsia="Times New Roman" w:cs="Times New Roman"/>
          <w:color w:val="212529"/>
          <w:sz w:val="18"/>
          <w:szCs w:val="18"/>
          <w:lang w:eastAsia="nb-NO"/>
        </w:rPr>
        <w:br w:type="textWrapping"/>
      </w:r>
      <w:r>
        <w:rPr>
          <w:rFonts w:ascii="font" w:hAnsi="font" w:eastAsia="Times New Roman" w:cs="Times New Roman"/>
          <w:color w:val="212529"/>
          <w:sz w:val="18"/>
          <w:szCs w:val="18"/>
          <w:lang w:eastAsia="nb-NO"/>
        </w:rPr>
        <w:br w:type="textWrapping"/>
      </w:r>
      <w:r>
        <w:rPr>
          <w:rFonts w:ascii="font" w:hAnsi="font" w:eastAsia="Times New Roman" w:cs="Times New Roman"/>
          <w:b/>
          <w:bCs/>
          <w:color w:val="000000"/>
          <w:sz w:val="18"/>
          <w:szCs w:val="18"/>
          <w:lang w:eastAsia="nb-NO"/>
        </w:rPr>
        <w:t>Sikkerhetsregler hos Neptun Lekelands trampoliner og Ninja Park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ont" w:hAnsi="font" w:eastAsia="Times New Roman" w:cs="Times New Roman"/>
          <w:color w:val="212529"/>
          <w:sz w:val="18"/>
          <w:szCs w:val="18"/>
          <w:lang w:eastAsia="nb-NO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nb-NO"/>
        </w:rPr>
        <w:t>Før man entrer trampolineparken og ninja parker skal alle ha gjennomgått og forstått Neptun Lekelands sine sikkerhetsregler.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ont" w:hAnsi="font" w:eastAsia="Times New Roman" w:cs="Times New Roman"/>
          <w:color w:val="212529"/>
          <w:sz w:val="18"/>
          <w:szCs w:val="18"/>
          <w:lang w:eastAsia="nb-NO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nb-NO"/>
        </w:rPr>
        <w:t>Brudd på sikkerhetsregler eller anmodninger fra de ansatte kan medføre bortvisning fra parken.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ont" w:hAnsi="font" w:eastAsia="Times New Roman" w:cs="Times New Roman"/>
          <w:color w:val="212529"/>
          <w:sz w:val="18"/>
          <w:szCs w:val="18"/>
          <w:lang w:eastAsia="nb-NO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nb-NO"/>
        </w:rPr>
        <w:t>Barn under 6 år har bare tilgang til trampolinen og Ninja Parken ved spesielle tider.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ont" w:hAnsi="font" w:eastAsia="Times New Roman" w:cs="Times New Roman"/>
          <w:color w:val="212529"/>
          <w:sz w:val="18"/>
          <w:szCs w:val="18"/>
          <w:lang w:eastAsia="nb-NO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nb-NO"/>
        </w:rPr>
        <w:t>Etterkom alltid instrukser fra de ansatte.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ont" w:hAnsi="font" w:eastAsia="Times New Roman" w:cs="Times New Roman"/>
          <w:color w:val="212529"/>
          <w:sz w:val="18"/>
          <w:szCs w:val="18"/>
          <w:lang w:eastAsia="nb-NO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nb-NO"/>
        </w:rPr>
        <w:t>Det er ikke tillatt for barn under 10 år å være alene i parken, uten tilsyn av ansvarlig voksen.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18"/>
          <w:szCs w:val="18"/>
          <w:lang w:eastAsia="nb-NO"/>
        </w:rPr>
      </w:pPr>
    </w:p>
    <w:p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18"/>
          <w:szCs w:val="18"/>
          <w:lang w:eastAsia="nb-NO"/>
        </w:rPr>
      </w:pPr>
    </w:p>
    <w:p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8"/>
          <w:szCs w:val="18"/>
          <w:lang w:eastAsia="nb-NO"/>
        </w:rPr>
      </w:pPr>
      <w:r>
        <w:rPr>
          <w:rFonts w:ascii="Arial" w:hAnsi="Arial" w:eastAsia="Times New Roman" w:cs="Arial"/>
          <w:vanish/>
          <w:sz w:val="18"/>
          <w:szCs w:val="18"/>
          <w:lang w:eastAsia="nb-NO"/>
        </w:rPr>
        <w:t>Øverst i skjemaet</w:t>
      </w:r>
    </w:p>
    <w:tbl>
      <w:tblPr>
        <w:tblStyle w:val="5"/>
        <w:tblW w:w="17854" w:type="dxa"/>
        <w:tblInd w:w="-12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54"/>
      </w:tblGrid>
      <w:tr>
        <w:tblPrEx>
          <w:tblLayout w:type="fixed"/>
        </w:tblPrEx>
        <w:tc>
          <w:tcPr>
            <w:tcW w:w="17854" w:type="dxa"/>
            <w:tcBorders>
              <w:top w:val="single" w:color="DEE2E6" w:sz="2" w:space="0"/>
            </w:tcBorders>
            <w:shd w:val="clear" w:color="auto" w:fill="auto"/>
            <w:tcMar>
              <w:top w:w="132" w:type="dxa"/>
              <w:left w:w="132" w:type="dxa"/>
              <w:bottom w:w="132" w:type="dxa"/>
              <w:right w:w="132" w:type="dxa"/>
            </w:tcMar>
          </w:tcPr>
          <w:p>
            <w:pPr>
              <w:spacing w:after="120" w:line="576" w:lineRule="atLeast"/>
              <w:outlineLvl w:val="1"/>
              <w:rPr>
                <w:rFonts w:ascii="font" w:hAnsi="font" w:eastAsia="Times New Roman" w:cs="Times New Roman"/>
                <w:color w:val="212529"/>
                <w:sz w:val="18"/>
                <w:szCs w:val="18"/>
                <w:lang w:eastAsia="nb-NO"/>
              </w:rPr>
            </w:pPr>
          </w:p>
        </w:tc>
      </w:tr>
      <w:tr>
        <w:tblPrEx>
          <w:tblLayout w:type="fixed"/>
        </w:tblPrEx>
        <w:tc>
          <w:tcPr>
            <w:tcW w:w="17854" w:type="dxa"/>
            <w:tcBorders>
              <w:top w:val="single" w:color="DEE2E6" w:sz="2" w:space="0"/>
            </w:tcBorders>
            <w:shd w:val="clear" w:color="auto" w:fill="auto"/>
            <w:tcMar>
              <w:top w:w="132" w:type="dxa"/>
              <w:left w:w="132" w:type="dxa"/>
              <w:bottom w:w="132" w:type="dxa"/>
              <w:right w:w="132" w:type="dxa"/>
            </w:tcMar>
          </w:tcPr>
          <w:p>
            <w:pPr>
              <w:spacing w:after="240" w:line="240" w:lineRule="auto"/>
              <w:rPr>
                <w:rFonts w:ascii="font" w:hAnsi="font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nb-NO"/>
              </w:rPr>
              <w:t>Generelle sikkerhetsråd:</w:t>
            </w:r>
            <w:r>
              <w:rPr>
                <w:rFonts w:ascii="font" w:hAnsi="font" w:eastAsia="Times New Roman" w:cs="Times New Roman"/>
                <w:sz w:val="16"/>
                <w:szCs w:val="16"/>
                <w:lang w:eastAsia="nb-NO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nb-NO"/>
              </w:rPr>
              <w:t>Tøm lommene før du begynner går inn i lekelandet</w:t>
            </w:r>
          </w:p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nb-NO"/>
              </w:rPr>
              <w:t>Tyggegummi, mat og drikke inn i lekelandet, trampolineparken, Ninja parken og 7D kinoen er forbudt.</w:t>
            </w:r>
          </w:p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nb-NO"/>
              </w:rPr>
              <w:t>Hopping på trampoliner er gøy, men ikke risikofritt. Gjøres det ikke riktig kan det føre til skader og alvorlige ulykker.</w:t>
            </w:r>
          </w:p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nb-NO"/>
              </w:rPr>
              <w:t>Varm opp og strekk ut før du begynner å hoppe.</w:t>
            </w:r>
          </w:p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nb-NO"/>
              </w:rPr>
              <w:t>Ha alltid fullstendig kontroll, bøy knærne når du lander.</w:t>
            </w:r>
          </w:p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nb-NO"/>
              </w:rPr>
              <w:t>Hopp alltid i midten av trampolinen. Dette er det tryggeste stedet. Unngå å hoppe nærme kantene av trampolinen</w:t>
            </w: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en-US" w:eastAsia="nb-NO"/>
              </w:rPr>
              <w:t>.</w:t>
            </w:r>
            <w:bookmarkStart w:id="0" w:name="_GoBack"/>
            <w:bookmarkEnd w:id="0"/>
          </w:p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nb-NO"/>
              </w:rPr>
              <w:t>Land alltid på 2 ben. løping er forbudt.</w:t>
            </w:r>
          </w:p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nb-NO"/>
              </w:rPr>
              <w:t>Påvirk aldri spretten til en annen hopper ved å lage dobbeltsprett.</w:t>
            </w:r>
          </w:p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nb-NO"/>
              </w:rPr>
              <w:t>Vis hensyn til andre hoppere, spesielt de som er mindre enn deg selv.</w:t>
            </w:r>
          </w:p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nb-NO"/>
              </w:rPr>
              <w:t xml:space="preserve">Hold deg innenfor ditt eget ferdighetsnivå. </w:t>
            </w:r>
          </w:p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nb-NO"/>
              </w:rPr>
              <w:t>Forsøk aldri på ekstreme øvelser med mindre du har perfeksjonert disse andre steder.</w:t>
            </w:r>
          </w:p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nb-NO"/>
              </w:rPr>
              <w:t>Hopper du i skumgropen må du først forsikre deg om at den er klar. Etter landing må du bevege deg raskt ut.</w:t>
            </w:r>
          </w:p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nb-NO"/>
              </w:rPr>
              <w:t>Land aldri med hodet først eller på hendene.</w:t>
            </w:r>
          </w:p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nb-NO"/>
              </w:rPr>
              <w:t>Sitt aldri på trampolinene.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  <w:t> 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  <w:br w:type="textWrapping"/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nb-NO"/>
              </w:rPr>
              <w:t>Adgang til aktivitetene er ikke tillatt for: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nb-NO"/>
              </w:rPr>
              <w:t>Personer påvirket av alkohol eller andre rusmidler.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nb-NO"/>
              </w:rPr>
              <w:t>Gravide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nb-NO"/>
              </w:rPr>
              <w:t>Maksimal vekt for hoppere: 125kg.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  <w:t> 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nb-NO"/>
              </w:rPr>
              <w:t>Adgang til aktivitetene er ikke anbefalt for: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  <w:t xml:space="preserve"> </w:t>
            </w:r>
          </w:p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nb-NO"/>
              </w:rPr>
              <w:t>Personer med rygg- eller nakkeplager</w:t>
            </w:r>
          </w:p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nb-NO"/>
              </w:rPr>
              <w:t>Personer med sykdom som påvirker hjerte/lunger, eller som har andre fysiske utfordringer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nb-NO"/>
              </w:rPr>
              <w:t>Egenerklæring: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  <w:t xml:space="preserve"> </w:t>
            </w:r>
          </w:p>
          <w:p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nb-NO"/>
              </w:rPr>
              <w:t>Egenerklæringsskjema skal fylles ut FØR du ankommer Neptun Lekeland!</w:t>
            </w:r>
          </w:p>
          <w:p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nb-NO"/>
              </w:rPr>
              <w:t>Et egenerklæringsskjema kan fylles ut uavhengig av om du booker tid samtidig og vil bli registrert i våre systemer.</w:t>
            </w:r>
          </w:p>
          <w:p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nb-NO"/>
              </w:rPr>
              <w:t>Egenerklæringen må fylles ut av alle som skal hoppe i trampolineparken.</w:t>
            </w:r>
          </w:p>
          <w:p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nb-NO"/>
              </w:rPr>
              <w:t>For de under 18 år må en forelder /foresatt fylle ut dette skjemaet.</w:t>
            </w:r>
          </w:p>
          <w:p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nb-NO"/>
              </w:rPr>
              <w:t>Du kan legge til alle de du er foresatt for i samme egenerklæring.</w:t>
            </w:r>
          </w:p>
          <w:p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nb-NO"/>
              </w:rPr>
              <w:t>Egenerklæringen er gyldig i 12 måneder.</w:t>
            </w:r>
          </w:p>
          <w:p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nb-NO"/>
              </w:rPr>
              <w:t>Jeg er innforstått med at brudd på sikkerhetsreglene kan få alvorlige konsekvenser. Bruk av trampolineparken kan medføre risiko som kan medføre skader.</w:t>
            </w:r>
          </w:p>
          <w:p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nb-NO"/>
              </w:rPr>
              <w:t>Jeg er innforstått med at jeg blir bortvist fra Neptun Lekeland  uten refusjon av billetten dersom jeg ikke følger sikkerhetsreglene.</w:t>
            </w:r>
          </w:p>
          <w:p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nb-NO"/>
              </w:rPr>
              <w:t>Jeg er foresatt i det tilfellet hvor det er personer under 18 år registrert på dette skjemaet, og gir dem herved tillatelse til aktivitetene i Neptun Lekeland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nb-NO"/>
              </w:rPr>
              <w:t>Uten en utfylt egenerklæring vil man ikke få tilgang til parken.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  <w:t> 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nb-NO"/>
              </w:rPr>
              <w:t> </w:t>
            </w:r>
          </w:p>
        </w:tc>
      </w:tr>
      <w:tr>
        <w:tblPrEx>
          <w:tblLayout w:type="fixed"/>
        </w:tblPrEx>
        <w:tc>
          <w:tcPr>
            <w:tcW w:w="17854" w:type="dxa"/>
            <w:tcBorders>
              <w:top w:val="single" w:color="DEE2E6" w:sz="2" w:space="0"/>
            </w:tcBorders>
            <w:shd w:val="clear" w:color="auto" w:fill="auto"/>
            <w:tcMar>
              <w:top w:w="132" w:type="dxa"/>
              <w:left w:w="132" w:type="dxa"/>
              <w:bottom w:w="132" w:type="dxa"/>
              <w:right w:w="132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Jeg samtykker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object>
                <v:shape id="_x0000_i1025" o:spt="201" type="#_x0000_t201" style="height:15.45pt;width:17.55pt;" o:ole="t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54" w:type="dxa"/>
            <w:tcBorders>
              <w:top w:val="single" w:color="DEE2E6" w:sz="2" w:space="0"/>
            </w:tcBorders>
            <w:shd w:val="clear" w:color="auto" w:fill="auto"/>
            <w:tcMar>
              <w:top w:w="132" w:type="dxa"/>
              <w:left w:w="132" w:type="dxa"/>
              <w:bottom w:w="132" w:type="dxa"/>
              <w:right w:w="13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object>
                <v:shape id="_x0000_i1026" o:spt="201" type="#_x0000_t201" style="height:19.7pt;width:42.4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object>
            </w:r>
          </w:p>
        </w:tc>
      </w:tr>
    </w:tbl>
    <w:p>
      <w:pPr>
        <w:pBdr>
          <w:top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  <w:lang w:eastAsia="nb-NO"/>
        </w:rPr>
      </w:pPr>
      <w:r>
        <w:rPr>
          <w:rFonts w:ascii="Arial" w:hAnsi="Arial" w:eastAsia="Times New Roman" w:cs="Arial"/>
          <w:vanish/>
          <w:sz w:val="16"/>
          <w:szCs w:val="16"/>
          <w:lang w:eastAsia="nb-NO"/>
        </w:rPr>
        <w:t>Nederst i skjemaet</w:t>
      </w:r>
    </w:p>
    <w:p>
      <w:pPr>
        <w:spacing w:before="100" w:beforeAutospacing="1" w:after="100" w:afterAutospacing="1" w:line="240" w:lineRule="auto"/>
        <w:jc w:val="both"/>
        <w:rPr>
          <w:rFonts w:ascii="font" w:hAnsi="font" w:eastAsia="Times New Roman" w:cs="Times New Roman"/>
          <w:color w:val="212529"/>
          <w:sz w:val="24"/>
          <w:szCs w:val="24"/>
          <w:lang w:eastAsia="nb-NO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fon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4C22"/>
    <w:multiLevelType w:val="multilevel"/>
    <w:tmpl w:val="2D6C4C2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34667C41"/>
    <w:multiLevelType w:val="multilevel"/>
    <w:tmpl w:val="34667C4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45701C66"/>
    <w:multiLevelType w:val="multilevel"/>
    <w:tmpl w:val="45701C6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6631358A"/>
    <w:multiLevelType w:val="multilevel"/>
    <w:tmpl w:val="6631358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75227DD6"/>
    <w:multiLevelType w:val="multilevel"/>
    <w:tmpl w:val="75227DD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57"/>
    <w:rsid w:val="001C156B"/>
    <w:rsid w:val="003A3357"/>
    <w:rsid w:val="008F56F1"/>
    <w:rsid w:val="00A42396"/>
    <w:rsid w:val="116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nb-NO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Topptekst Tegn"/>
    <w:basedOn w:val="4"/>
    <w:link w:val="3"/>
    <w:qFormat/>
    <w:uiPriority w:val="99"/>
  </w:style>
  <w:style w:type="character" w:customStyle="1" w:styleId="7">
    <w:name w:val="Bunntekst Tegn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530</Words>
  <Characters>2814</Characters>
  <Lines>23</Lines>
  <Paragraphs>6</Paragraphs>
  <TotalTime>1</TotalTime>
  <ScaleCrop>false</ScaleCrop>
  <LinksUpToDate>false</LinksUpToDate>
  <CharactersWithSpaces>3338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2019-05-03T08:55:00Z</dcterms:created>
  <dc:creator>Hege Larssen</dc:creator>
  <cp:lastModifiedBy>tove1</cp:lastModifiedBy>
  <dcterms:modified xsi:type="dcterms:W3CDTF">2019-05-03T09:36:16Z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